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A0" w:rsidRPr="008373A0" w:rsidRDefault="008373A0" w:rsidP="008373A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373A0">
        <w:rPr>
          <w:sz w:val="24"/>
          <w:szCs w:val="24"/>
        </w:rPr>
        <w:t>24.07.2020</w:t>
      </w:r>
    </w:p>
    <w:p w:rsidR="008373A0" w:rsidRDefault="008373A0" w:rsidP="008373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373A0" w:rsidRDefault="008373A0" w:rsidP="008373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373A0" w:rsidRDefault="008373A0" w:rsidP="008373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373A0" w:rsidRDefault="008373A0" w:rsidP="008373A0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Ломоносова в г. Архангельске (1,2 этап строительства)")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земельных участках площадью 883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29:22:050515:31, площадью 732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29:22:050515:26, площадью 3948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29:22:050515:1459, площадью 2167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29:22:050515:61, расположенных в Ломоносовском территориальном округе г.Архангельска:</w:t>
      </w:r>
    </w:p>
    <w:p w:rsidR="008373A0" w:rsidRDefault="008373A0" w:rsidP="008373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зданий, строений, сооружений от  границы земельного участка с кадастровым номером 29:22:050515:1459 со стороны просп. Ломоносова до 1.9 метра;</w:t>
      </w:r>
    </w:p>
    <w:p w:rsidR="008373A0" w:rsidRDefault="008373A0" w:rsidP="00837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 границ земельного участка с кадастровым номером 29:22:050515:1459 с северо-западной стороны (вдоль ул. Романа Куликова) до 1,4 метра.</w:t>
      </w:r>
    </w:p>
    <w:p w:rsidR="008373A0" w:rsidRDefault="008373A0" w:rsidP="008373A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8373A0" w:rsidRDefault="008373A0" w:rsidP="008373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Ломоносова в г. Архангельске (1,2 этап строительства)") на земельных участках, расположенных в Ломоносовском </w:t>
      </w:r>
      <w:r>
        <w:rPr>
          <w:sz w:val="28"/>
          <w:szCs w:val="28"/>
        </w:rPr>
        <w:br/>
        <w:t>территориальном округе г.Архангельска"</w:t>
      </w:r>
      <w:r>
        <w:rPr>
          <w:lang w:eastAsia="en-US"/>
        </w:rPr>
        <w:t>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информационные материалы по теме общественных обсуждений, включающие: </w:t>
      </w:r>
      <w:proofErr w:type="gramEnd"/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8373A0" w:rsidTr="008373A0">
        <w:trPr>
          <w:trHeight w:val="340"/>
        </w:trPr>
        <w:tc>
          <w:tcPr>
            <w:tcW w:w="567" w:type="dxa"/>
            <w:hideMark/>
          </w:tcPr>
          <w:p w:rsidR="008373A0" w:rsidRDefault="008373A0" w:rsidP="00B7367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0" w:type="dxa"/>
            <w:hideMark/>
          </w:tcPr>
          <w:p w:rsidR="008373A0" w:rsidRDefault="008373A0" w:rsidP="00B7367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29:22:050515:1459</w:t>
            </w:r>
            <w:r>
              <w:rPr>
                <w:bCs/>
                <w:sz w:val="28"/>
                <w:szCs w:val="28"/>
                <w:lang w:eastAsia="en-US"/>
              </w:rPr>
              <w:t>) от 25.12.2019;</w:t>
            </w:r>
          </w:p>
        </w:tc>
      </w:tr>
      <w:tr w:rsidR="008373A0" w:rsidTr="008373A0">
        <w:trPr>
          <w:trHeight w:val="340"/>
        </w:trPr>
        <w:tc>
          <w:tcPr>
            <w:tcW w:w="567" w:type="dxa"/>
            <w:hideMark/>
          </w:tcPr>
          <w:p w:rsidR="008373A0" w:rsidRDefault="008373A0" w:rsidP="00B7367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0" w:type="dxa"/>
            <w:hideMark/>
          </w:tcPr>
          <w:p w:rsidR="008373A0" w:rsidRDefault="008373A0" w:rsidP="00B7367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29:22:050515:31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8373A0" w:rsidTr="008373A0">
        <w:trPr>
          <w:trHeight w:val="340"/>
        </w:trPr>
        <w:tc>
          <w:tcPr>
            <w:tcW w:w="567" w:type="dxa"/>
            <w:hideMark/>
          </w:tcPr>
          <w:p w:rsidR="008373A0" w:rsidRDefault="008373A0" w:rsidP="00B7367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0" w:type="dxa"/>
            <w:hideMark/>
          </w:tcPr>
          <w:p w:rsidR="008373A0" w:rsidRDefault="008373A0" w:rsidP="00B7367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29:22:050515:26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8373A0" w:rsidTr="008373A0">
        <w:trPr>
          <w:trHeight w:val="340"/>
        </w:trPr>
        <w:tc>
          <w:tcPr>
            <w:tcW w:w="567" w:type="dxa"/>
            <w:hideMark/>
          </w:tcPr>
          <w:p w:rsidR="008373A0" w:rsidRDefault="008373A0" w:rsidP="00B7367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0" w:type="dxa"/>
            <w:hideMark/>
          </w:tcPr>
          <w:p w:rsidR="008373A0" w:rsidRDefault="008373A0" w:rsidP="00B7367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29:22:050515:61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8373A0" w:rsidTr="008373A0">
        <w:trPr>
          <w:trHeight w:val="340"/>
        </w:trPr>
        <w:tc>
          <w:tcPr>
            <w:tcW w:w="567" w:type="dxa"/>
            <w:hideMark/>
          </w:tcPr>
          <w:p w:rsidR="008373A0" w:rsidRDefault="008373A0" w:rsidP="00B7367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0" w:type="dxa"/>
            <w:hideMark/>
          </w:tcPr>
          <w:p w:rsidR="008373A0" w:rsidRDefault="008373A0" w:rsidP="00B7367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Сводная схема планировочной организации земельного участка,</w:t>
            </w:r>
          </w:p>
        </w:tc>
      </w:tr>
    </w:tbl>
    <w:p w:rsidR="008373A0" w:rsidRDefault="008373A0" w:rsidP="008373A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8373A0" w:rsidRDefault="008373A0" w:rsidP="008373A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373A0" w:rsidRDefault="008373A0" w:rsidP="008373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373A0" w:rsidRDefault="008373A0" w:rsidP="008373A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8373A0" w:rsidRDefault="008373A0" w:rsidP="008373A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373A0" w:rsidRDefault="008373A0" w:rsidP="008373A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373A0" w:rsidTr="008373A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373A0" w:rsidTr="008373A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8373A0" w:rsidRDefault="008373A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8373A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8373A0" w:rsidRDefault="008373A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8373A0" w:rsidRDefault="008373A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8373A0" w:rsidRDefault="008373A0" w:rsidP="008373A0">
      <w:pPr>
        <w:ind w:firstLine="709"/>
        <w:jc w:val="both"/>
        <w:rPr>
          <w:bCs/>
          <w:sz w:val="28"/>
          <w:szCs w:val="28"/>
        </w:rPr>
      </w:pPr>
    </w:p>
    <w:p w:rsidR="008373A0" w:rsidRDefault="008373A0" w:rsidP="008373A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373A0" w:rsidRDefault="008373A0" w:rsidP="008373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8373A0">
        <w:rPr>
          <w:bCs/>
          <w:sz w:val="28"/>
          <w:szCs w:val="28"/>
          <w:lang w:val="en-US"/>
        </w:rPr>
        <w:t>architect</w:t>
      </w:r>
      <w:r w:rsidRPr="008373A0">
        <w:rPr>
          <w:bCs/>
          <w:sz w:val="28"/>
          <w:szCs w:val="28"/>
        </w:rPr>
        <w:t>@</w:t>
      </w:r>
      <w:proofErr w:type="spellStart"/>
      <w:r w:rsidRPr="008373A0">
        <w:rPr>
          <w:bCs/>
          <w:sz w:val="28"/>
          <w:szCs w:val="28"/>
          <w:lang w:val="en-US"/>
        </w:rPr>
        <w:t>arhcity</w:t>
      </w:r>
      <w:proofErr w:type="spellEnd"/>
      <w:r w:rsidRPr="008373A0">
        <w:rPr>
          <w:bCs/>
          <w:sz w:val="28"/>
          <w:szCs w:val="28"/>
        </w:rPr>
        <w:t>.</w:t>
      </w:r>
      <w:proofErr w:type="spellStart"/>
      <w:r w:rsidRPr="008373A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373A0" w:rsidRDefault="008373A0" w:rsidP="008373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373A0" w:rsidRDefault="008373A0" w:rsidP="008373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373A0" w:rsidRDefault="008373A0" w:rsidP="008373A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373A0" w:rsidRDefault="008373A0" w:rsidP="008373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373A0" w:rsidRDefault="008373A0" w:rsidP="008373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373A0" w:rsidRDefault="008373A0" w:rsidP="008373A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8373A0">
        <w:rPr>
          <w:bCs/>
          <w:sz w:val="28"/>
          <w:szCs w:val="28"/>
        </w:rPr>
        <w:t>http://www.arhcity.ru/?page=2418/0</w:t>
      </w:r>
      <w:r w:rsidRPr="008373A0">
        <w:rPr>
          <w:rStyle w:val="a3"/>
          <w:bCs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8373A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5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3A0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2A5E"/>
    <w:rsid w:val="00B7367E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73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7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2020-07-08T08:13:00Z</dcterms:created>
  <dcterms:modified xsi:type="dcterms:W3CDTF">2020-07-08T08:14:00Z</dcterms:modified>
</cp:coreProperties>
</file>